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E" w:rsidRPr="00C476F7" w:rsidRDefault="00C476F7" w:rsidP="00CA41B8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F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4A5E" w:rsidRDefault="00C476F7" w:rsidP="00CA41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F7">
        <w:rPr>
          <w:rFonts w:ascii="Times New Roman" w:hAnsi="Times New Roman" w:cs="Times New Roman"/>
          <w:sz w:val="28"/>
          <w:szCs w:val="28"/>
        </w:rPr>
        <w:t>При реализац</w:t>
      </w:r>
      <w:r>
        <w:rPr>
          <w:rFonts w:ascii="Times New Roman" w:hAnsi="Times New Roman" w:cs="Times New Roman"/>
          <w:sz w:val="28"/>
          <w:szCs w:val="28"/>
        </w:rPr>
        <w:t>ии программ ПК тренеров и специалистов по футболу стоит обратить внимание на следующие</w:t>
      </w:r>
      <w:r w:rsidR="00217254">
        <w:rPr>
          <w:rFonts w:ascii="Times New Roman" w:hAnsi="Times New Roman" w:cs="Times New Roman"/>
          <w:sz w:val="28"/>
          <w:szCs w:val="28"/>
        </w:rPr>
        <w:t xml:space="preserve"> моменты:</w:t>
      </w:r>
    </w:p>
    <w:p w:rsidR="00217254" w:rsidRDefault="00217254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детско-юношеского футбола в России требует пересмотра работы с юными футболистами,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отказаться от командного спортивного результата, как основного критерия качества работы тренеров детских и юношеских команд, но при этом любая команда, выходя на футбольное поле на очередную игру, должна быть нацелена на достижение обще командного результата.</w:t>
      </w:r>
    </w:p>
    <w:p w:rsidR="00E429D0" w:rsidRDefault="00217254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взгляд надо направить на организацию тренировочного процесса, грамотного</w:t>
      </w:r>
      <w:r w:rsidR="00E429D0">
        <w:rPr>
          <w:rFonts w:ascii="Times New Roman" w:hAnsi="Times New Roman" w:cs="Times New Roman"/>
          <w:sz w:val="28"/>
          <w:szCs w:val="28"/>
        </w:rPr>
        <w:t xml:space="preserve"> подбора средств и методов</w:t>
      </w:r>
      <w:r>
        <w:rPr>
          <w:rFonts w:ascii="Times New Roman" w:hAnsi="Times New Roman" w:cs="Times New Roman"/>
          <w:sz w:val="28"/>
          <w:szCs w:val="28"/>
        </w:rPr>
        <w:t xml:space="preserve"> тренировки, при решении</w:t>
      </w:r>
      <w:r w:rsidR="00E429D0">
        <w:rPr>
          <w:rFonts w:ascii="Times New Roman" w:hAnsi="Times New Roman" w:cs="Times New Roman"/>
          <w:sz w:val="28"/>
          <w:szCs w:val="28"/>
        </w:rPr>
        <w:t xml:space="preserve"> проблем в понимании структуры игры у юных футболистов и зацикленности на не допущении ошибок, не понимая смысла футбольных действий.</w:t>
      </w:r>
    </w:p>
    <w:p w:rsidR="00E429D0" w:rsidRDefault="00E429D0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больше освещать последовательное системное обучение футболу, основанное на базовых методических принципах опираясь на индивидуальные особенности юных футболистов.</w:t>
      </w:r>
    </w:p>
    <w:p w:rsidR="00217254" w:rsidRPr="00CA41B8" w:rsidRDefault="00E429D0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B8">
        <w:rPr>
          <w:rFonts w:ascii="Times New Roman" w:hAnsi="Times New Roman" w:cs="Times New Roman"/>
          <w:sz w:val="28"/>
          <w:szCs w:val="28"/>
        </w:rPr>
        <w:t xml:space="preserve">Принцип индивидуализации и реалистичности в создании игровой ситуации в тренировочном процессе должно выходить на более высокий количественный показатель, тем самым многократно увеличив возможности формирования двигательного навыка.  </w:t>
      </w:r>
    </w:p>
    <w:p w:rsidR="00F00082" w:rsidRPr="00CA41B8" w:rsidRDefault="00F00082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B8">
        <w:rPr>
          <w:rFonts w:ascii="Times New Roman" w:hAnsi="Times New Roman" w:cs="Times New Roman"/>
          <w:sz w:val="28"/>
          <w:szCs w:val="28"/>
        </w:rPr>
        <w:t>Следует строго соблюдать количественный состав при официальных и товарищеских играх, особенно на начальном этапе подготовки.</w:t>
      </w:r>
    </w:p>
    <w:p w:rsidR="00CA41B8" w:rsidRPr="00CA41B8" w:rsidRDefault="00CA41B8" w:rsidP="00CA4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следует уделить физической подготовки юных футболистов, так как современные требования и высокая интенсивность игры меняет требования к тренировочному процессу. </w:t>
      </w:r>
    </w:p>
    <w:p w:rsidR="00CA41B8" w:rsidRPr="00CA41B8" w:rsidRDefault="00CA41B8" w:rsidP="00CA4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Статистика показывает, что большинство голов забивается из пределов штрафной площади, а значит стоит увеличить отработку фазы завершения атаки именно в третьей зоне, соответственно оборонительные действия, зеркально тренировать в первой зоне, на разрушение.</w:t>
      </w:r>
    </w:p>
    <w:p w:rsidR="00CA41B8" w:rsidRPr="00CA41B8" w:rsidRDefault="00CA41B8" w:rsidP="00CA4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изменений в правилах игры, а именно начала атаки после розыгрыша от ворот, стоит обратить внимание на тренировку короткого и среднего паса и подбора специфических средств, максимально приближенных </w:t>
      </w:r>
      <w:proofErr w:type="gramStart"/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игровым.</w:t>
      </w:r>
    </w:p>
    <w:p w:rsidR="00CA41B8" w:rsidRPr="00CA41B8" w:rsidRDefault="00CA41B8" w:rsidP="00CA4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отреть значимость амплуа вратарь</w:t>
      </w: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современном этапе вратарь - игрок оборонительного блока, а это значит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A4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необходимо менять тренировочный подход, уже с начального этапа подготовки. </w:t>
      </w:r>
    </w:p>
    <w:p w:rsidR="009D4A5E" w:rsidRPr="00CA41B8" w:rsidRDefault="00F00082" w:rsidP="00CA41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B8">
        <w:rPr>
          <w:rFonts w:ascii="Times New Roman" w:hAnsi="Times New Roman" w:cs="Times New Roman"/>
          <w:sz w:val="28"/>
          <w:szCs w:val="28"/>
        </w:rPr>
        <w:t>Удовлетворить запрос тренеров на участие в курсах по повышению квалификации, обмену опытом, участию в международных и российских конференциях, круглых столах, особенно в современных реалиях, по средствам дистанционных возможностей, но при этом в приоритете должно оставаться очное, контактное сопровождение в образовательной среде.</w:t>
      </w:r>
    </w:p>
    <w:p w:rsidR="009D4A5E" w:rsidRDefault="009D4A5E" w:rsidP="00CA4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5E" w:rsidRDefault="009D4A5E" w:rsidP="00CA4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A5E" w:rsidRDefault="009D4A5E" w:rsidP="00CA4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5E" w:rsidRPr="009D4A5E" w:rsidRDefault="009D4A5E" w:rsidP="00CA4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D4A5E">
        <w:rPr>
          <w:rFonts w:ascii="Times New Roman" w:eastAsia="Arial" w:hAnsi="Times New Roman" w:cs="Times New Roman"/>
          <w:sz w:val="28"/>
          <w:szCs w:val="28"/>
        </w:rPr>
        <w:t xml:space="preserve">Зав. кафедрой </w:t>
      </w:r>
      <w:proofErr w:type="spellStart"/>
      <w:r w:rsidRPr="009D4A5E">
        <w:rPr>
          <w:rFonts w:ascii="Times New Roman" w:eastAsia="Arial" w:hAnsi="Times New Roman" w:cs="Times New Roman"/>
          <w:sz w:val="28"/>
          <w:szCs w:val="28"/>
        </w:rPr>
        <w:t>ТиМ</w:t>
      </w:r>
      <w:proofErr w:type="spellEnd"/>
      <w:r w:rsidRPr="009D4A5E">
        <w:rPr>
          <w:rFonts w:ascii="Times New Roman" w:eastAsia="Arial" w:hAnsi="Times New Roman" w:cs="Times New Roman"/>
          <w:sz w:val="28"/>
          <w:szCs w:val="28"/>
        </w:rPr>
        <w:t xml:space="preserve"> футбола</w:t>
      </w:r>
    </w:p>
    <w:p w:rsidR="009D4A5E" w:rsidRPr="009D4A5E" w:rsidRDefault="009D4A5E" w:rsidP="00CA4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9D4A5E">
        <w:rPr>
          <w:rFonts w:ascii="Times New Roman" w:eastAsia="Arial" w:hAnsi="Times New Roman" w:cs="Times New Roman"/>
          <w:sz w:val="28"/>
          <w:szCs w:val="28"/>
        </w:rPr>
        <w:t>к.пс.н</w:t>
      </w:r>
      <w:proofErr w:type="spellEnd"/>
      <w:r w:rsidRPr="009D4A5E">
        <w:rPr>
          <w:rFonts w:ascii="Times New Roman" w:eastAsia="Arial" w:hAnsi="Times New Roman" w:cs="Times New Roman"/>
          <w:sz w:val="28"/>
          <w:szCs w:val="28"/>
        </w:rPr>
        <w:t>., доцент                                                           Нифонтов Максим Юрьевич</w:t>
      </w:r>
    </w:p>
    <w:p w:rsidR="00F00082" w:rsidRPr="009D4A5E" w:rsidRDefault="00F00082" w:rsidP="00CA4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082" w:rsidRPr="009D4A5E" w:rsidSect="001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487"/>
    <w:multiLevelType w:val="hybridMultilevel"/>
    <w:tmpl w:val="DBA4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BA3"/>
    <w:multiLevelType w:val="hybridMultilevel"/>
    <w:tmpl w:val="97D2BE52"/>
    <w:lvl w:ilvl="0" w:tplc="7F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83E47"/>
    <w:multiLevelType w:val="multilevel"/>
    <w:tmpl w:val="F9CC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B4"/>
    <w:rsid w:val="00121212"/>
    <w:rsid w:val="00217254"/>
    <w:rsid w:val="002451B4"/>
    <w:rsid w:val="009D4A5E"/>
    <w:rsid w:val="00C476F7"/>
    <w:rsid w:val="00CA41B8"/>
    <w:rsid w:val="00E429D0"/>
    <w:rsid w:val="00F00082"/>
    <w:rsid w:val="00F5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Нифонтов</dc:creator>
  <cp:keywords/>
  <dc:description/>
  <cp:lastModifiedBy>Максим</cp:lastModifiedBy>
  <cp:revision>4</cp:revision>
  <dcterms:created xsi:type="dcterms:W3CDTF">2020-11-25T14:59:00Z</dcterms:created>
  <dcterms:modified xsi:type="dcterms:W3CDTF">2020-11-26T04:53:00Z</dcterms:modified>
</cp:coreProperties>
</file>