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0230" w14:textId="77777777" w:rsidR="000178FC" w:rsidRPr="00A12537" w:rsidRDefault="000178FC" w:rsidP="000178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fr-FR"/>
        </w:rPr>
      </w:pPr>
      <w:r w:rsidRPr="00FD1D50">
        <w:rPr>
          <w:rFonts w:ascii="Times New Roman" w:hAnsi="Times New Roman"/>
          <w:b/>
          <w:sz w:val="20"/>
          <w:szCs w:val="20"/>
          <w:lang w:eastAsia="fr-FR"/>
        </w:rPr>
        <w:t xml:space="preserve"> </w:t>
      </w:r>
      <w:r w:rsidRPr="00A12537">
        <w:rPr>
          <w:rFonts w:ascii="Times New Roman" w:hAnsi="Times New Roman"/>
          <w:b/>
          <w:sz w:val="24"/>
          <w:szCs w:val="24"/>
          <w:lang w:eastAsia="fr-FR"/>
        </w:rPr>
        <w:t>Методические указания по оформлению контрольной работы</w:t>
      </w:r>
    </w:p>
    <w:p w14:paraId="2DA98CEF" w14:textId="77777777" w:rsidR="000178FC" w:rsidRPr="00A12537" w:rsidRDefault="000178FC" w:rsidP="00017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fr-FR"/>
        </w:rPr>
      </w:pPr>
      <w:r w:rsidRPr="00A12537">
        <w:rPr>
          <w:rFonts w:ascii="Times New Roman" w:hAnsi="Times New Roman"/>
          <w:sz w:val="24"/>
          <w:szCs w:val="24"/>
          <w:lang w:eastAsia="fr-FR"/>
        </w:rPr>
        <w:t>для студентов ЗАОЧНОЙ ФОРМЫ ОБУЧЕНИЯ</w:t>
      </w:r>
    </w:p>
    <w:p w14:paraId="5C9067B7" w14:textId="77777777" w:rsidR="00A12537" w:rsidRPr="00A12537" w:rsidRDefault="00A12537" w:rsidP="000178F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fr-FR"/>
        </w:rPr>
      </w:pPr>
    </w:p>
    <w:p w14:paraId="2AE7CED8" w14:textId="77777777" w:rsidR="000178FC" w:rsidRPr="00A12537" w:rsidRDefault="000178FC" w:rsidP="000178FC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A12537">
        <w:rPr>
          <w:rFonts w:ascii="Times New Roman" w:hAnsi="Times New Roman"/>
          <w:sz w:val="24"/>
          <w:szCs w:val="24"/>
        </w:rPr>
        <w:t>Контрольную работу студенты пишут по теме:  «Морфо-функциональная характеристика лиц  …  возраста»;   возраст студенты выбирают самостоятельно, ориентируясь на общепринятую схему возрастной периодизации.  Рекомендуется выбирать следующие возрастные периоды:</w:t>
      </w:r>
    </w:p>
    <w:p w14:paraId="19F6F582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Период раннего детства  (</w:t>
      </w:r>
      <w:proofErr w:type="gramStart"/>
      <w:r w:rsidRPr="00A12537">
        <w:rPr>
          <w:rFonts w:ascii="Times New Roman" w:hAnsi="Times New Roman"/>
          <w:sz w:val="24"/>
          <w:szCs w:val="24"/>
        </w:rPr>
        <w:t>1 – 3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года);</w:t>
      </w:r>
    </w:p>
    <w:p w14:paraId="3235492E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Период первого детства  (</w:t>
      </w:r>
      <w:proofErr w:type="gramStart"/>
      <w:r w:rsidRPr="00A12537">
        <w:rPr>
          <w:rFonts w:ascii="Times New Roman" w:hAnsi="Times New Roman"/>
          <w:sz w:val="24"/>
          <w:szCs w:val="24"/>
        </w:rPr>
        <w:t>4 – 7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лет);</w:t>
      </w:r>
    </w:p>
    <w:p w14:paraId="41453218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Период второго детства  (</w:t>
      </w:r>
      <w:proofErr w:type="gramStart"/>
      <w:r w:rsidRPr="00A12537">
        <w:rPr>
          <w:rFonts w:ascii="Times New Roman" w:hAnsi="Times New Roman"/>
          <w:sz w:val="24"/>
          <w:szCs w:val="24"/>
        </w:rPr>
        <w:t>8 – 11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 дев.  8 – 12 лет мальчики);</w:t>
      </w:r>
    </w:p>
    <w:p w14:paraId="169F8808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Подростковый период  (</w:t>
      </w:r>
      <w:proofErr w:type="gramStart"/>
      <w:r w:rsidRPr="00A12537">
        <w:rPr>
          <w:rFonts w:ascii="Times New Roman" w:hAnsi="Times New Roman"/>
          <w:sz w:val="24"/>
          <w:szCs w:val="24"/>
        </w:rPr>
        <w:t>12 – 15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 дев.  13 – 16 лет мальчики);</w:t>
      </w:r>
    </w:p>
    <w:p w14:paraId="01324F0F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Юношеский период  (</w:t>
      </w:r>
      <w:proofErr w:type="gramStart"/>
      <w:r w:rsidRPr="00A12537">
        <w:rPr>
          <w:rFonts w:ascii="Times New Roman" w:hAnsi="Times New Roman"/>
          <w:sz w:val="24"/>
          <w:szCs w:val="24"/>
        </w:rPr>
        <w:t>16 – 20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 дев.  17 – 21 год юноши);</w:t>
      </w:r>
    </w:p>
    <w:p w14:paraId="020FB61D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 xml:space="preserve">Зрелый период:   – первый зрелый период  (21 / </w:t>
      </w:r>
      <w:proofErr w:type="gramStart"/>
      <w:r w:rsidRPr="00A12537">
        <w:rPr>
          <w:rFonts w:ascii="Times New Roman" w:hAnsi="Times New Roman"/>
          <w:sz w:val="24"/>
          <w:szCs w:val="24"/>
        </w:rPr>
        <w:t>22 – 35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лет); </w:t>
      </w:r>
    </w:p>
    <w:p w14:paraId="2FCA2AD6" w14:textId="77777777" w:rsidR="000178FC" w:rsidRPr="00A12537" w:rsidRDefault="000178FC" w:rsidP="000178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– второй зрелый период  (</w:t>
      </w:r>
      <w:proofErr w:type="gramStart"/>
      <w:r w:rsidRPr="00A12537">
        <w:rPr>
          <w:rFonts w:ascii="Times New Roman" w:hAnsi="Times New Roman"/>
          <w:sz w:val="24"/>
          <w:szCs w:val="24"/>
        </w:rPr>
        <w:t>36 – 55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 жен.  36 – 60 лет муж.);</w:t>
      </w:r>
    </w:p>
    <w:p w14:paraId="79DA30D6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Пожилой возраст  (56 – 74 г. жен.  61 – 74 г. муж.);</w:t>
      </w:r>
    </w:p>
    <w:p w14:paraId="4290722C" w14:textId="77777777" w:rsidR="000178FC" w:rsidRPr="00A12537" w:rsidRDefault="000178FC" w:rsidP="000178F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Старческий возраст  (</w:t>
      </w:r>
      <w:proofErr w:type="gramStart"/>
      <w:r w:rsidRPr="00A12537">
        <w:rPr>
          <w:rFonts w:ascii="Times New Roman" w:hAnsi="Times New Roman"/>
          <w:sz w:val="24"/>
          <w:szCs w:val="24"/>
        </w:rPr>
        <w:t>75 – 90</w:t>
      </w:r>
      <w:proofErr w:type="gramEnd"/>
      <w:r w:rsidRPr="00A12537">
        <w:rPr>
          <w:rFonts w:ascii="Times New Roman" w:hAnsi="Times New Roman"/>
          <w:sz w:val="24"/>
          <w:szCs w:val="24"/>
        </w:rPr>
        <w:t xml:space="preserve"> лет).</w:t>
      </w:r>
    </w:p>
    <w:p w14:paraId="3A78DDEC" w14:textId="77777777" w:rsidR="000178FC" w:rsidRPr="00A12537" w:rsidRDefault="000178FC" w:rsidP="000178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67BB4" w14:textId="77777777" w:rsidR="000178FC" w:rsidRPr="00A12537" w:rsidRDefault="000178FC" w:rsidP="000178F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24817B" w14:textId="77777777" w:rsidR="000178FC" w:rsidRPr="00A12537" w:rsidRDefault="000178FC" w:rsidP="000178FC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b/>
          <w:sz w:val="24"/>
          <w:szCs w:val="24"/>
        </w:rPr>
        <w:t>План написания контрольной работы</w:t>
      </w:r>
      <w:r w:rsidRPr="00A12537">
        <w:rPr>
          <w:rFonts w:ascii="Times New Roman" w:hAnsi="Times New Roman"/>
          <w:sz w:val="24"/>
          <w:szCs w:val="24"/>
        </w:rPr>
        <w:t>:</w:t>
      </w:r>
    </w:p>
    <w:p w14:paraId="55882466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Возрастная динамика роста и физического развития организма в указанном возрастном периоде.</w:t>
      </w:r>
    </w:p>
    <w:p w14:paraId="62E9394A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опорно-двигательного аппарата в указанном возрастном периоде:</w:t>
      </w:r>
    </w:p>
    <w:p w14:paraId="2847BCBA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скелета;</w:t>
      </w:r>
    </w:p>
    <w:p w14:paraId="631FF42D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соединений костей;</w:t>
      </w:r>
    </w:p>
    <w:p w14:paraId="5BE73C8F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 xml:space="preserve">Особенности строения, роста и развития скелетных мышц. </w:t>
      </w:r>
    </w:p>
    <w:p w14:paraId="510B2E76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 xml:space="preserve">Особенности строения, роста и развития </w:t>
      </w:r>
      <w:proofErr w:type="spellStart"/>
      <w:r w:rsidRPr="00A12537">
        <w:rPr>
          <w:rFonts w:ascii="Times New Roman" w:hAnsi="Times New Roman"/>
          <w:sz w:val="24"/>
          <w:szCs w:val="24"/>
        </w:rPr>
        <w:t>сердечнососудистой</w:t>
      </w:r>
      <w:proofErr w:type="spellEnd"/>
      <w:r w:rsidRPr="00A12537">
        <w:rPr>
          <w:rFonts w:ascii="Times New Roman" w:hAnsi="Times New Roman"/>
          <w:sz w:val="24"/>
          <w:szCs w:val="24"/>
        </w:rPr>
        <w:t xml:space="preserve"> системы в указанном возрастном периоде.</w:t>
      </w:r>
    </w:p>
    <w:p w14:paraId="35025004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иммунной системы в указанном возрастном периоде.</w:t>
      </w:r>
    </w:p>
    <w:p w14:paraId="34C4798D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внутренних органов  в указанном возрастном периоде:</w:t>
      </w:r>
    </w:p>
    <w:p w14:paraId="7077F6BA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пищеварительной системы;</w:t>
      </w:r>
    </w:p>
    <w:p w14:paraId="45413BF9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дыхательной системы;</w:t>
      </w:r>
    </w:p>
    <w:p w14:paraId="72A6A9C7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мочевой системы;</w:t>
      </w:r>
    </w:p>
    <w:p w14:paraId="7ECC2DD3" w14:textId="77777777" w:rsidR="000178FC" w:rsidRPr="00A12537" w:rsidRDefault="000178FC" w:rsidP="000178FC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 и функции половых желез в указанном возрастном периоде.</w:t>
      </w:r>
    </w:p>
    <w:p w14:paraId="7A0705A3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эндокринных желез в указанном возрастном периоде.</w:t>
      </w:r>
    </w:p>
    <w:p w14:paraId="7A704682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Особенности строения, роста и развития нервной системы в указанном возрасте.</w:t>
      </w:r>
    </w:p>
    <w:p w14:paraId="404DD2A7" w14:textId="77777777" w:rsidR="000178FC" w:rsidRPr="00A12537" w:rsidRDefault="000178FC" w:rsidP="000178F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2537">
        <w:rPr>
          <w:rFonts w:ascii="Times New Roman" w:hAnsi="Times New Roman"/>
          <w:sz w:val="24"/>
          <w:szCs w:val="24"/>
        </w:rPr>
        <w:t>Обоснование уровня и интенсивности физических нагрузок в указанном возрастном периоде.</w:t>
      </w:r>
    </w:p>
    <w:p w14:paraId="04971A07" w14:textId="77777777" w:rsidR="000178FC" w:rsidRPr="00A12537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33CE2B5A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0761E701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51E7B388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40DF3BA7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4F0047F0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58D4ACF6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71FC2CFC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7256B4A8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035D8DA4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370F82C1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6917E61A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54E351EE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2FCAF32D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17DFC56A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7EA53298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2292EF2D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79EE51DC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46C74DD2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67015684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14:paraId="3960EF01" w14:textId="77777777" w:rsidR="000178FC" w:rsidRDefault="000178FC" w:rsidP="000178FC">
      <w:pPr>
        <w:tabs>
          <w:tab w:val="left" w:pos="567"/>
          <w:tab w:val="right" w:leader="underscore" w:pos="9356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sectPr w:rsidR="000178FC" w:rsidSect="00F8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50C83"/>
    <w:multiLevelType w:val="hybridMultilevel"/>
    <w:tmpl w:val="9C725F78"/>
    <w:lvl w:ilvl="0" w:tplc="0419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B5CFF"/>
    <w:multiLevelType w:val="multilevel"/>
    <w:tmpl w:val="68E22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7B1F167D"/>
    <w:multiLevelType w:val="hybridMultilevel"/>
    <w:tmpl w:val="3814A4EC"/>
    <w:lvl w:ilvl="0" w:tplc="950EA2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1492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97849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7195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FC"/>
    <w:rsid w:val="000178FC"/>
    <w:rsid w:val="00195E48"/>
    <w:rsid w:val="00403691"/>
    <w:rsid w:val="0042154A"/>
    <w:rsid w:val="004B35E8"/>
    <w:rsid w:val="007370CB"/>
    <w:rsid w:val="0086283A"/>
    <w:rsid w:val="008D5FF0"/>
    <w:rsid w:val="00A12537"/>
    <w:rsid w:val="00F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3D46"/>
  <w15:docId w15:val="{F331C4AE-DC45-4F68-B9E5-EB3394C1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western">
    <w:name w:val="western"/>
    <w:basedOn w:val="a"/>
    <w:rsid w:val="0001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301</Words>
  <Characters>1721</Characters>
  <Application>Microsoft Office Word</Application>
  <DocSecurity>0</DocSecurity>
  <Lines>14</Lines>
  <Paragraphs>4</Paragraphs>
  <ScaleCrop>false</ScaleCrop>
  <Company>Grizli777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Сайлау Жетибаев</dc:creator>
  <cp:lastModifiedBy>Елена Олейник</cp:lastModifiedBy>
  <cp:revision>8</cp:revision>
  <dcterms:created xsi:type="dcterms:W3CDTF">2023-12-05T09:02:00Z</dcterms:created>
  <dcterms:modified xsi:type="dcterms:W3CDTF">2023-12-07T18:10:00Z</dcterms:modified>
</cp:coreProperties>
</file>