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06" w:rsidRPr="005E6706" w:rsidRDefault="005E6706" w:rsidP="005E6706">
      <w:pPr>
        <w:ind w:left="2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706">
        <w:rPr>
          <w:rFonts w:ascii="Times New Roman" w:eastAsia="Calibri" w:hAnsi="Times New Roman" w:cs="Times New Roman"/>
          <w:sz w:val="24"/>
          <w:szCs w:val="24"/>
        </w:rPr>
        <w:t>ТЕХНОЛОГИЧЕСКАЯ КАРТА ДИСЦИПЛИНЫ</w:t>
      </w:r>
    </w:p>
    <w:p w:rsidR="005E6706" w:rsidRPr="005E6706" w:rsidRDefault="005E6706" w:rsidP="005E6706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5E6706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49.04.01 - Физическая культура</w:t>
      </w:r>
    </w:p>
    <w:p w:rsidR="005E6706" w:rsidRPr="005E6706" w:rsidRDefault="005E6706" w:rsidP="005E6706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5E6706">
        <w:rPr>
          <w:rFonts w:ascii="Times New Roman" w:eastAsia="Calibri" w:hAnsi="Times New Roman" w:cs="Times New Roman"/>
          <w:spacing w:val="-4"/>
          <w:sz w:val="24"/>
          <w:szCs w:val="24"/>
        </w:rPr>
        <w:t>Профиль подготовки:</w:t>
      </w:r>
      <w:r w:rsidRPr="005E6706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 Профессиональное образование в сфере физической культуры и спорта</w:t>
      </w:r>
    </w:p>
    <w:p w:rsidR="005E6706" w:rsidRPr="005E6706" w:rsidRDefault="005E6706" w:rsidP="005E6706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5E6706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</w:t>
      </w:r>
      <w:r w:rsidRPr="005E6706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 Непрерывное образование педагогических кадров в сфере физической культуры и спорта</w:t>
      </w:r>
    </w:p>
    <w:p w:rsidR="005E6706" w:rsidRPr="005E6706" w:rsidRDefault="005E6706" w:rsidP="005E6706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E6706">
        <w:rPr>
          <w:rFonts w:ascii="Times New Roman" w:eastAsia="Calibri" w:hAnsi="Times New Roman" w:cs="Times New Roman"/>
          <w:spacing w:val="-4"/>
          <w:sz w:val="24"/>
          <w:szCs w:val="24"/>
        </w:rPr>
        <w:t>Кафедра: педагогики</w:t>
      </w:r>
    </w:p>
    <w:p w:rsidR="005E6706" w:rsidRPr="005E6706" w:rsidRDefault="005E6706" w:rsidP="005E6706">
      <w:pPr>
        <w:rPr>
          <w:rFonts w:ascii="Times New Roman" w:eastAsia="Calibri" w:hAnsi="Times New Roman" w:cs="Times New Roman"/>
          <w:sz w:val="24"/>
          <w:szCs w:val="24"/>
        </w:rPr>
      </w:pPr>
      <w:r w:rsidRPr="005E6706">
        <w:rPr>
          <w:rFonts w:ascii="Times New Roman" w:eastAsia="Calibri" w:hAnsi="Times New Roman" w:cs="Times New Roman"/>
          <w:sz w:val="24"/>
          <w:szCs w:val="24"/>
        </w:rPr>
        <w:t xml:space="preserve">курс__2__ семестр __3__                                                                  (на 20__/20__учебный год) </w:t>
      </w:r>
    </w:p>
    <w:p w:rsidR="005E6706" w:rsidRPr="005E6706" w:rsidRDefault="005E6706" w:rsidP="005E670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E6706">
        <w:rPr>
          <w:rFonts w:ascii="Times New Roman" w:eastAsia="Calibri" w:hAnsi="Times New Roman" w:cs="Times New Roman"/>
          <w:sz w:val="24"/>
          <w:szCs w:val="24"/>
        </w:rPr>
        <w:t>Заочная форма обучения</w:t>
      </w:r>
    </w:p>
    <w:tbl>
      <w:tblPr>
        <w:tblW w:w="10279" w:type="dxa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5"/>
        <w:gridCol w:w="945"/>
        <w:gridCol w:w="1260"/>
        <w:gridCol w:w="1800"/>
        <w:gridCol w:w="1440"/>
        <w:gridCol w:w="1459"/>
      </w:tblGrid>
      <w:tr w:rsidR="005E6706" w:rsidRPr="005E6706" w:rsidTr="006E6C23">
        <w:trPr>
          <w:trHeight w:hRule="exact" w:val="110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7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</w:p>
          <w:p w:rsidR="005E6706" w:rsidRPr="005E6706" w:rsidRDefault="005E6706" w:rsidP="005E6706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706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 xml:space="preserve">Виды </w:t>
            </w:r>
            <w:r w:rsidRPr="005E67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6706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5E670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End"/>
          </w:p>
          <w:p w:rsidR="005E6706" w:rsidRPr="005E6706" w:rsidRDefault="005E6706" w:rsidP="005E670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5E6706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внеаудиторная)</w:t>
            </w:r>
          </w:p>
          <w:p w:rsidR="005E6706" w:rsidRPr="005E6706" w:rsidRDefault="005E6706" w:rsidP="005E670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5E6706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Минимальное</w:t>
            </w:r>
          </w:p>
          <w:p w:rsidR="005E6706" w:rsidRPr="005E6706" w:rsidRDefault="005E6706" w:rsidP="005E6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70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5E6706" w:rsidRPr="005E6706" w:rsidRDefault="005E6706" w:rsidP="005E6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7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5E6706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</w:rPr>
              <w:t>Максимальное</w:t>
            </w:r>
          </w:p>
          <w:p w:rsidR="005E6706" w:rsidRPr="005E6706" w:rsidRDefault="005E6706" w:rsidP="005E6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70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5E6706" w:rsidRPr="005E6706" w:rsidRDefault="005E6706" w:rsidP="005E67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7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баллов</w:t>
            </w:r>
          </w:p>
        </w:tc>
      </w:tr>
      <w:tr w:rsidR="005E6706" w:rsidRPr="005E6706" w:rsidTr="006E6C23">
        <w:trPr>
          <w:trHeight w:hRule="exact" w:val="9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N1.</w:t>
            </w:r>
            <w:r w:rsidRPr="005E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Современная стратегия обновления развития образования.</w:t>
            </w:r>
          </w:p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kern w:val="3276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kern w:val="3276"/>
                <w:sz w:val="24"/>
                <w:szCs w:val="24"/>
                <w:lang w:eastAsia="ru-RU"/>
              </w:rPr>
            </w:pPr>
          </w:p>
        </w:tc>
      </w:tr>
      <w:tr w:rsidR="005E6706" w:rsidRPr="005E6706" w:rsidTr="006E6C23">
        <w:trPr>
          <w:trHeight w:hRule="exact" w:val="171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Цели, задачи, содержание и структура непрерывного образования. Законодательная база системы повышения квалификации специалистов.</w:t>
            </w:r>
          </w:p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kern w:val="3276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kern w:val="3276"/>
                <w:sz w:val="24"/>
                <w:szCs w:val="24"/>
                <w:lang w:eastAsia="ru-RU"/>
              </w:rPr>
            </w:pPr>
          </w:p>
        </w:tc>
      </w:tr>
      <w:tr w:rsidR="005E6706" w:rsidRPr="005E6706" w:rsidTr="006E6C23">
        <w:trPr>
          <w:trHeight w:hRule="exact" w:val="126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7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№ 2.Подготовка и профессиональное становление педагога в системе непрерывного образования.</w:t>
            </w:r>
            <w:r w:rsidRPr="005E6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kern w:val="3276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kern w:val="3276"/>
                <w:sz w:val="24"/>
                <w:szCs w:val="24"/>
                <w:lang w:eastAsia="ru-RU"/>
              </w:rPr>
            </w:pPr>
          </w:p>
        </w:tc>
      </w:tr>
      <w:tr w:rsidR="005E6706" w:rsidRPr="005E6706" w:rsidTr="006E6C23">
        <w:trPr>
          <w:trHeight w:hRule="exact" w:val="71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№ 2. Особенности технологии обучения взрослых. </w:t>
            </w:r>
          </w:p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kern w:val="3276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kern w:val="3276"/>
                <w:sz w:val="24"/>
                <w:szCs w:val="24"/>
                <w:lang w:eastAsia="ru-RU"/>
              </w:rPr>
            </w:pPr>
          </w:p>
        </w:tc>
      </w:tr>
      <w:tr w:rsidR="005E6706" w:rsidRPr="005E6706" w:rsidTr="006E6C23">
        <w:trPr>
          <w:trHeight w:hRule="exact" w:val="128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№ 3. Мониторинг системы повышения квалификации специалистов по физической культуре и спорту. </w:t>
            </w:r>
          </w:p>
          <w:p w:rsidR="005E6706" w:rsidRPr="005E6706" w:rsidRDefault="005E6706" w:rsidP="005E6706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kern w:val="3276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kern w:val="3276"/>
                <w:sz w:val="24"/>
                <w:szCs w:val="24"/>
                <w:lang w:eastAsia="ru-RU"/>
              </w:rPr>
            </w:pPr>
          </w:p>
        </w:tc>
      </w:tr>
      <w:tr w:rsidR="005E6706" w:rsidRPr="005E6706" w:rsidTr="006E6C23">
        <w:trPr>
          <w:trHeight w:hRule="exact" w:val="127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Семинарское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N1 Современная стратегия обновления и развития образования.</w:t>
            </w:r>
          </w:p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1-текущий контроль:</w:t>
            </w:r>
          </w:p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6706" w:rsidRPr="005E6706" w:rsidTr="006E6C23">
        <w:trPr>
          <w:trHeight w:hRule="exact" w:val="183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Семинарское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N1 </w:t>
            </w:r>
            <w:r w:rsidRPr="005E670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Цели, задачи, содержание и структура непрерывного образования. Законодательная база системы повышения квалификации специалистов.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2-текущий контроль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6706" w:rsidRPr="005E6706" w:rsidTr="006E6C23">
        <w:trPr>
          <w:trHeight w:hRule="exact" w:val="26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Семинарское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N2 </w:t>
            </w:r>
            <w:r w:rsidRPr="005E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зарубежного опыта повышения квалификации специалистов с высшим образованием.</w:t>
            </w:r>
          </w:p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повышения квалификации специалистов в Англии, Германии,  Канаде, США, Франции, Япония и др.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3-текущий контроль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6706" w:rsidRPr="005E6706" w:rsidTr="006E6C23">
        <w:trPr>
          <w:trHeight w:hRule="exact" w:val="141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Семинарское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N2 </w:t>
            </w:r>
            <w:r w:rsidRPr="005E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отечественного опыта повышения квалификации специалистов с высшим образованием.</w:t>
            </w:r>
          </w:p>
          <w:p w:rsidR="005E6706" w:rsidRPr="005E6706" w:rsidRDefault="005E6706" w:rsidP="005E670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706" w:rsidRPr="005E6706" w:rsidTr="006E6C23">
        <w:trPr>
          <w:trHeight w:hRule="exact" w:val="140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Семинарское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N2 Становление</w:t>
            </w:r>
            <w:r w:rsidRPr="005E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системы повышения квалификации специалистов с высшим образованием.</w:t>
            </w:r>
          </w:p>
          <w:p w:rsidR="005E6706" w:rsidRPr="005E6706" w:rsidRDefault="005E6706" w:rsidP="005E670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706" w:rsidRPr="005E6706" w:rsidTr="006E6C23">
        <w:trPr>
          <w:trHeight w:hRule="exact" w:val="185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Семинарское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N3 </w:t>
            </w:r>
            <w:r w:rsidRPr="005E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Обсуждение проблемы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5E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и профессиональное становление педагога в системе непрерывного образования</w:t>
            </w:r>
            <w:r w:rsidRPr="005E6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4-текущий контроль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6706" w:rsidRPr="005E6706" w:rsidTr="006E6C23">
        <w:trPr>
          <w:trHeight w:hRule="exact" w:val="312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Семинарское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N3 Особенности технологии обучения взрослых.</w:t>
            </w:r>
          </w:p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программы обучения: студента по курсу «Технология обучения взрослых»; педагога, повышающего свою квалификацию; педагога, приобретающего новую квалификацию.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5-текущий контроль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Выполнение практического задания.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6706" w:rsidRPr="005E6706" w:rsidTr="006E6C23">
        <w:trPr>
          <w:trHeight w:hRule="exact" w:val="155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Семинарское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N4 </w:t>
            </w:r>
            <w:r w:rsidRPr="005E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особенности повышения квалификации специалистов по физической культуре и спорту.</w:t>
            </w:r>
          </w:p>
          <w:p w:rsidR="005E6706" w:rsidRPr="005E6706" w:rsidRDefault="005E6706" w:rsidP="005E670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706" w:rsidRPr="005E6706" w:rsidTr="006E6C23">
        <w:trPr>
          <w:trHeight w:hRule="exact" w:val="156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Семинарское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N4 Проблемы контроля эффективности обучения специалистов</w:t>
            </w:r>
            <w:r w:rsidRPr="005E6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6-текущий контроль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6706" w:rsidRPr="005E6706" w:rsidRDefault="005E6706" w:rsidP="005E670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6706" w:rsidRPr="005E6706" w:rsidTr="006E6C23">
        <w:trPr>
          <w:trHeight w:hRule="exact" w:val="155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Семинарское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N4  Мониторинг системы повышения квалификации специалистов по физической культуре и спорту.</w:t>
            </w:r>
          </w:p>
          <w:p w:rsidR="005E6706" w:rsidRPr="005E6706" w:rsidRDefault="005E6706" w:rsidP="005E670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706" w:rsidRPr="005E6706" w:rsidTr="006E6C23">
        <w:trPr>
          <w:trHeight w:hRule="exact" w:val="184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Семинарское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N5 Анализ содержания учебных программ обучения на курсах повышения квалификации специалистов по физической культуре и спорту. </w:t>
            </w:r>
          </w:p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5E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–текущий контроль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E6706" w:rsidRPr="005E6706" w:rsidRDefault="005E6706" w:rsidP="005E670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работа.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6706" w:rsidRPr="005E6706" w:rsidTr="006E6C23">
        <w:trPr>
          <w:trHeight w:hRule="exact" w:val="241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Семинарское</w:t>
            </w: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N5 </w:t>
            </w:r>
            <w:r w:rsidRPr="005E670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Анализ содержания учебных программ обучения на курсах повышения квалификации специалистов по физической культуре и спорту в НГУ им. П. Ф. Лесгафта Санкт-Петербург.</w:t>
            </w:r>
          </w:p>
          <w:p w:rsidR="005E6706" w:rsidRPr="005E6706" w:rsidRDefault="005E6706" w:rsidP="005E670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706" w:rsidRPr="005E6706" w:rsidTr="006E6C23">
        <w:trPr>
          <w:trHeight w:hRule="exact" w:val="37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15!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30!</w:t>
            </w:r>
          </w:p>
        </w:tc>
      </w:tr>
      <w:tr w:rsidR="005E6706" w:rsidRPr="005E6706" w:rsidTr="006E6C23">
        <w:trPr>
          <w:trHeight w:hRule="exact" w:val="371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Итого минимум: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E6706" w:rsidRPr="005E6706" w:rsidTr="006E6C23">
        <w:trPr>
          <w:trHeight w:hRule="exact" w:val="53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E6706" w:rsidRPr="005E6706" w:rsidTr="006E6C23">
        <w:trPr>
          <w:trHeight w:hRule="exact" w:val="357"/>
        </w:trPr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Итого минимум: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6706" w:rsidRPr="005E6706" w:rsidRDefault="005E6706" w:rsidP="005E6706">
            <w:pPr>
              <w:tabs>
                <w:tab w:val="left" w:pos="709"/>
              </w:tabs>
              <w:suppressAutoHyphens/>
              <w:spacing w:after="0" w:line="240" w:lineRule="auto"/>
              <w:ind w:right="141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E6706" w:rsidRPr="005E6706" w:rsidRDefault="005E6706" w:rsidP="005E67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DD"/>
    <w:rsid w:val="001F28DD"/>
    <w:rsid w:val="005E6706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Company>*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2020-10-13T11:46:00Z</dcterms:created>
  <dcterms:modified xsi:type="dcterms:W3CDTF">2020-10-13T11:46:00Z</dcterms:modified>
</cp:coreProperties>
</file>