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26" w:rsidRPr="00802965" w:rsidRDefault="00722C26" w:rsidP="00722C26">
      <w:pPr>
        <w:tabs>
          <w:tab w:val="left" w:pos="6480"/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02965">
        <w:rPr>
          <w:rFonts w:ascii="Times New Roman" w:hAnsi="Times New Roman"/>
          <w:b/>
          <w:sz w:val="24"/>
          <w:szCs w:val="24"/>
        </w:rPr>
        <w:t>Темы к</w:t>
      </w:r>
      <w:bookmarkStart w:id="0" w:name="_GoBack"/>
      <w:bookmarkEnd w:id="0"/>
      <w:r w:rsidRPr="00802965">
        <w:rPr>
          <w:rFonts w:ascii="Times New Roman" w:hAnsi="Times New Roman"/>
          <w:b/>
          <w:sz w:val="24"/>
          <w:szCs w:val="24"/>
        </w:rPr>
        <w:t>онтрольных работ</w:t>
      </w:r>
    </w:p>
    <w:p w:rsidR="00722C26" w:rsidRDefault="00722C26" w:rsidP="00722C26">
      <w:pPr>
        <w:tabs>
          <w:tab w:val="left" w:pos="6480"/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«ВРАЧЕБНЫЙ КОНТРОЛЬ В АДАПТИВНОЙ ФИЗИЧЕСКОЙ КУЛЬТУРЕ»</w:t>
      </w:r>
    </w:p>
    <w:p w:rsidR="00722C26" w:rsidRPr="00802965" w:rsidRDefault="00722C26" w:rsidP="00722C26">
      <w:pPr>
        <w:tabs>
          <w:tab w:val="left" w:pos="6480"/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1.Врачебный контроль как самостоятельная учебная дисциплина в системе адаптивной физической культуры.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2.Значение врачебного контроля в процессе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медико-социальной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реабилитации инвалидов.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3. Основные задачи и содержание врачебного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контроля за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инвалидами и лицами с отклонением в состоянии здоровья.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4.Роль и значение функциональных методов исследования во врачебном контроле.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5. Методы тестирования физической работоспособности.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6.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Методические подходы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к выбору мощности и продолжительности нагрузок при велоэргометрии.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7. </w:t>
      </w:r>
      <w:proofErr w:type="spellStart"/>
      <w:r w:rsidRPr="00802965">
        <w:rPr>
          <w:rFonts w:ascii="Times New Roman" w:hAnsi="Times New Roman"/>
          <w:snapToGrid w:val="0"/>
          <w:sz w:val="24"/>
          <w:szCs w:val="24"/>
        </w:rPr>
        <w:t>Тредмил</w:t>
      </w:r>
      <w:proofErr w:type="spellEnd"/>
      <w:r w:rsidRPr="00802965">
        <w:rPr>
          <w:rFonts w:ascii="Times New Roman" w:hAnsi="Times New Roman"/>
          <w:snapToGrid w:val="0"/>
          <w:sz w:val="24"/>
          <w:szCs w:val="24"/>
        </w:rPr>
        <w:t>-тест в практике врачебного контроля.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8. Велоэргометрия как метод тестирования физической работоспособности.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9. Физическая работоспособность человека.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10. Простейшие функциональные пробы и тесты </w:t>
      </w:r>
      <w:proofErr w:type="spellStart"/>
      <w:r w:rsidRPr="00802965">
        <w:rPr>
          <w:rFonts w:ascii="Times New Roman" w:hAnsi="Times New Roman"/>
          <w:snapToGrid w:val="0"/>
          <w:sz w:val="24"/>
          <w:szCs w:val="24"/>
        </w:rPr>
        <w:t>кардио</w:t>
      </w:r>
      <w:proofErr w:type="spellEnd"/>
      <w:r w:rsidRPr="00802965">
        <w:rPr>
          <w:rFonts w:ascii="Times New Roman" w:hAnsi="Times New Roman"/>
          <w:snapToGrid w:val="0"/>
          <w:sz w:val="24"/>
          <w:szCs w:val="24"/>
        </w:rPr>
        <w:t>-респираторной системы. Их оценка.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11. Типы реакции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сердечно-сосудистой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системы на функциональные пробы.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12. Методы оценки физического развития человека.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13. Роль адаптивной физической культуры в совершенствовании физического развития.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14. История развития и организация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допинг-контроля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на Олимпийских / </w:t>
      </w:r>
      <w:proofErr w:type="spellStart"/>
      <w:r w:rsidRPr="00802965">
        <w:rPr>
          <w:rFonts w:ascii="Times New Roman" w:hAnsi="Times New Roman"/>
          <w:snapToGrid w:val="0"/>
          <w:sz w:val="24"/>
          <w:szCs w:val="24"/>
        </w:rPr>
        <w:t>Паралимпийских</w:t>
      </w:r>
      <w:proofErr w:type="spellEnd"/>
      <w:r w:rsidRPr="00802965">
        <w:rPr>
          <w:rFonts w:ascii="Times New Roman" w:hAnsi="Times New Roman"/>
          <w:snapToGrid w:val="0"/>
          <w:sz w:val="24"/>
          <w:szCs w:val="24"/>
        </w:rPr>
        <w:t xml:space="preserve"> играх.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15. Влияние допинга на здоровье спортсмена и его спортивную карьеру.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16. Значение спортивно-медицинских классификаций спортсменов-инвалидов при проведении Международных спортивных соревнований.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17. Медицинский контроль во время тренировок, соревнований, массовых физкультурных мероприятий для лиц с отклонениями в состоянии здоровья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 xml:space="preserve">18. Травматизм - современная </w:t>
      </w:r>
      <w:proofErr w:type="gramStart"/>
      <w:r w:rsidRPr="00802965">
        <w:rPr>
          <w:rFonts w:ascii="Times New Roman" w:hAnsi="Times New Roman"/>
          <w:snapToGrid w:val="0"/>
          <w:sz w:val="24"/>
          <w:szCs w:val="24"/>
        </w:rPr>
        <w:t>медико-социальная</w:t>
      </w:r>
      <w:proofErr w:type="gramEnd"/>
      <w:r w:rsidRPr="00802965">
        <w:rPr>
          <w:rFonts w:ascii="Times New Roman" w:hAnsi="Times New Roman"/>
          <w:snapToGrid w:val="0"/>
          <w:sz w:val="24"/>
          <w:szCs w:val="24"/>
        </w:rPr>
        <w:t xml:space="preserve"> проблема.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19. Признаки и проявления перенапряжения и перетренированности человека.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20. Причины и меры профилактики перенапряжения и перетренированности человека.</w:t>
      </w:r>
    </w:p>
    <w:p w:rsidR="00722C26" w:rsidRPr="00802965" w:rsidRDefault="00722C26" w:rsidP="00722C2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2965">
        <w:rPr>
          <w:rFonts w:ascii="Times New Roman" w:hAnsi="Times New Roman"/>
          <w:snapToGrid w:val="0"/>
          <w:sz w:val="24"/>
          <w:szCs w:val="24"/>
        </w:rPr>
        <w:t>21. Взаимосвязь адаптивной физической культуры и врачебного контроля.</w:t>
      </w:r>
    </w:p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26"/>
    <w:rsid w:val="003E0328"/>
    <w:rsid w:val="007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Krokoz™ Inc.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2021-01-13T21:32:00Z</dcterms:created>
  <dcterms:modified xsi:type="dcterms:W3CDTF">2021-01-13T21:33:00Z</dcterms:modified>
</cp:coreProperties>
</file>