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ТЕМЫ КОНТРОЛЬНЫХ РАБОТ ДЛЯ ЗАОЧНОЙ ФОРМЫ ОБУЧЕНИЯ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1. Физическая реабилитация при статических деформациях у детей.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2. Физическая реабилитация при нарушениях осанки во фронтальной и сагиттальной плоскостях.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3. Физическая реабилитация при продольном и поперечном плоскостопии.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4. Физическая реабилитация при воспалительных заболеваниях легких.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5. Физическая реабилитация при астматических состояниях легких.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6. Физическая реабилитация при сколиотической болезни I степени.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7. Физическая реабилитация при сколиотической болезни II — IV степени.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8. Физическая реабилитация при ишемической болезни сердца.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9. Физическая реабилитация при инфаркте миокарда на стационарном этапе.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10. Физическая реабилитация на санаторном этапе.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11. Физическая реабилитация на амбулаторном этапе.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12. Физическая реабилитация при варикозном расширении вен.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13. Физическая реабилитация при вегето-сосудистых дистониях.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14. Физическая реабилитация при компрессионном переломе позвоночника.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15. Физическая реабилитация при травмах верхних конечностей.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16. Физическая реабилитация при травмах нижних конечностей.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17. Физическая реабилитация при дискинезиях желчевыводящих путей.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18. Физическая реабилитация при воспалительных заболеваниях почек.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19. Физическая реабилитация при нефроптозах.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20. Физическая реабилитация при врожденной мышечной кривошее.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21. Физическая реабилитация при дисплазии тазобедренных суставов, врожденном вывихе бедра.</w:t>
      </w:r>
    </w:p>
    <w:p>
      <w:pPr>
        <w:spacing w:after="0" w:line="360" w:lineRule="auto"/>
        <w:ind w:right="-365"/>
        <w:jc w:val="both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  <w:t>22. Физическая реабилитация при косолапости.</w:t>
      </w:r>
    </w:p>
    <w:p/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2021-01-13T22:21:16Z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