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Массаж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 История возникновения и развития массажа.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3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2. Физиологические основы массажа.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3. Гигиенические основы массажа.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1. Практическое овладение навыками проведения сеанса общего массажа.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Массаж верхних конечностей.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2. Практическое овладение навыками проведения сеанса общего массажа.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Массаж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грудной клетки.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 Системы, методы и формы массажа.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6/18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5. Классификация видов массажа.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3. Практическое овладение навыками проведения сеанса общего массажа.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Массаж живота.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4. Практическое овладение навыками проведения сеанса общего массажа.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Массаж передней поверхности нижних конечностей.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6. Особенности массажа в отдельных видах спорта.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5. Практическое овладение навыками проведения сеанса общего массажа.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Массаж шейного отдела.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6. Практическое овладение навыками проведения сеанса общего массажа.</w:t>
            </w:r>
          </w:p>
          <w:p>
            <w:pPr>
              <w:pStyle w:val="1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Массаж грудного отдела.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7. Особенности методики лечебного массажа.</w:t>
            </w:r>
          </w:p>
        </w:tc>
        <w:tc>
          <w:tcPr>
            <w:tcW w:w="1100" w:type="dxa"/>
            <w:shd w:val="clear" w:color="auto" w:fill="FFFFFF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15/40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7. Практическое овладение навыками проведения сеанса общего массажа.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Массаж поясничного отдела.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16/43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8. Практическое овладение навыками проведения сеанса общего массажа. М</w:t>
            </w:r>
            <w:r>
              <w:rPr>
                <w:rFonts w:ascii="Times New Roman" w:hAnsi="Times New Roman"/>
                <w:sz w:val="20"/>
                <w:szCs w:val="20"/>
              </w:rPr>
              <w:t>ассаж таза.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- доклад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21/53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8. Частные методики массажа отдельных частей тела.</w:t>
            </w:r>
          </w:p>
        </w:tc>
        <w:tc>
          <w:tcPr>
            <w:tcW w:w="1100" w:type="dxa"/>
            <w:shd w:val="clear" w:color="auto" w:fill="FFFFFF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21/54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 xml:space="preserve">Практическое занятие № 9.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Массаж задней поверхности нижних конечностей.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22/57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  <w:lang w:eastAsia="ru-RU"/>
              </w:rPr>
              <w:t>Практическое занятие № 10. Практическое овладение навыками проведения сеанса общего массажа. Распределение времени массажа отдельных участков тела.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Рубежный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8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30F87640"/>
    <w:rsid w:val="49E76E82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2021-01-13T22:24:06Z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