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p>
      <w:pPr>
        <w:pStyle w:val="3"/>
        <w:ind w:left="0"/>
        <w:jc w:val="center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ОЧНАЯ ФОРМА ОБУЧЕНИЯ</w:t>
      </w:r>
    </w:p>
    <w:p>
      <w:pPr>
        <w:pStyle w:val="18"/>
        <w:spacing w:line="240" w:lineRule="auto"/>
        <w:ind w:left="228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 для лиц с отклонениями в состоянии здоровья (адаптивная физическая культура)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Физическая реабилитация при неврологических заболеваниях </w:t>
      </w:r>
    </w:p>
    <w:p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3                                                                                    (на 20__/20__ учебный год)   </w:t>
      </w:r>
    </w:p>
    <w:tbl>
      <w:tblPr>
        <w:tblStyle w:val="1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276"/>
        <w:gridCol w:w="1559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Тема занятий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20"/>
              </w:rPr>
              <w:t>аттестации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4"/>
              </w:rPr>
              <w:t>Контактная работа (аудиторная</w:t>
            </w:r>
            <w:r>
              <w:rPr>
                <w:rFonts w:ascii="Times New Roman" w:hAnsi="Times New Roman" w:eastAsia="Times New Roman"/>
                <w:sz w:val="20"/>
                <w:szCs w:val="24"/>
              </w:rPr>
              <w:t>/</w:t>
            </w:r>
          </w:p>
          <w:p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внеаудиторная)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8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6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Лекция № 1. 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>Физическая реабилитация при различных двигательных нарушениях (при спастических и вялых параличах и парезах).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Лекция № 2. 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>Физическая реабилитация при повреждениях позвоночника и спинного мозга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Лекция № 3.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 xml:space="preserve"> Физическая реабилитация лиц с детским церебральным параличом.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Лекция № 4. 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>Физическая реабилитация при полиомиелите.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Лекция № 5.</w:t>
            </w:r>
            <w:r>
              <w:rPr>
                <w:rFonts w:ascii="Times New Roman" w:hAnsi="Times New Roman"/>
                <w:sz w:val="20"/>
              </w:rPr>
              <w:t xml:space="preserve"> Физическая реабилитация  при наследственных дегенеративно-дистрофических заболеваниях нервной системы (миастения, миопатия и др.)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u w:val="single"/>
                <w:lang w:eastAsia="ru-RU"/>
              </w:rPr>
              <w:t xml:space="preserve">1-й текущий контроль.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Семинарское занятие № 1. Технологии, средства и методы адаптивной физической культуры в реабилитационной деятельности лиц, при различных двигательных нарушениях (при спастических и вялых параличах и парезах).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Семинарское занятие № 2. Методики физической реабилитации при различных двигательных нарушениях (при спастических и вялых параличах и парезах).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u w:val="single"/>
                <w:lang w:eastAsia="ru-RU"/>
              </w:rPr>
              <w:t xml:space="preserve">2-й текущий контроль.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Семинарское занятие № 3. Физическая реабилитация при повреждениях позвоночника и спинного мозга на разных этапах реабилитации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Семинарское занятие № 4.  Построение реабилитационного процесса при повреждениях позвоночника и спинного мозга направленного на формирование функциональных компенсаций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Семинарское занятие № 5.  Принципы, методы и виды, процедуры и эффективные практики реабилитационной деятельности лиц с заболеванием детский церебральный паралич.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Практическое занятие № 1. Методы и способы формирования индивидуального маршрута реабилитации при детских церебральных параличах. Контроль эффективности и безопасности реабилитационных подходов при реабилитации лиц с заболеванием детский церебральный паралич.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u w:val="single"/>
                <w:lang w:eastAsia="ru-RU"/>
              </w:rPr>
              <w:t xml:space="preserve">3-й текущий контроль.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Практическое занятие № 2. Методика поэтапной реабилитации в разные периоды полиомиелита с использованием современных средств и методов физической реабилитации.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24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Практическое занятие № 3. Подбор инструментария, средств и методов физической реабилитации, методов оценки контроля эффективности и безопасности оказания реабилитационных услуг при полиомиелите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u w:val="single"/>
                <w:lang w:eastAsia="ru-RU"/>
              </w:rPr>
              <w:t>4-й текущий контроль.</w:t>
            </w:r>
          </w:p>
          <w:p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Практическое занятие № 4. 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>Технические средства физической реабилитации  при наследственных дегенеративно-дистрофических заболеваниях нервной системы (миастения, миопатия и др.).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Аудиторная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Практическое занятие № 5.  </w:t>
            </w:r>
            <w:r>
              <w:rPr>
                <w:rFonts w:ascii="Times New Roman" w:hAnsi="Times New Roman" w:eastAsia="Times New Roman"/>
                <w:spacing w:val="-3"/>
                <w:sz w:val="20"/>
                <w:lang w:eastAsia="ru-RU"/>
              </w:rPr>
              <w:t>Принципы построения занятий по физической реабилитации  при наследственных дегенеративно-дистрофических заболеваниях нервной системы (миастения, миопатия и др.).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</w:rPr>
              <w:t>Промежуточный контроль</w:t>
            </w: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</w:rPr>
              <w:t>Итого минимум:</w:t>
            </w:r>
          </w:p>
        </w:tc>
        <w:tc>
          <w:tcPr>
            <w:tcW w:w="1389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3E9F3CF4"/>
    <w:rsid w:val="49E76E82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2021-01-13T22:57:40Z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