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/>
        <w:jc w:val="center"/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>ОЧНАЯ ФОРМА ОБУЧЕНИЯ</w:t>
      </w:r>
    </w:p>
    <w:p>
      <w:pPr>
        <w:pStyle w:val="18"/>
        <w:spacing w:after="0" w:line="240" w:lineRule="auto"/>
        <w:ind w:left="228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>
      <w:pPr>
        <w:rPr>
          <w:rFonts w:ascii="Times New Roman" w:hAnsi="Times New Roman"/>
          <w:spacing w:val="-4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Направление: 49.04.02 Физическая культура для лиц с отклонениями в состоянии здоровья (адаптивная физическая культура)</w:t>
      </w:r>
    </w:p>
    <w:p>
      <w:pPr>
        <w:spacing w:after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 Физическая реабилитация</w:t>
      </w:r>
    </w:p>
    <w:p>
      <w:pPr>
        <w:spacing w:after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Дисциплина: Массаж в физической реабилитации</w:t>
      </w:r>
    </w:p>
    <w:p>
      <w:pPr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Физическая реабилитация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2 семестр 4                                                                                   (на 20__/20__ учебный год)   </w:t>
      </w:r>
    </w:p>
    <w:tbl>
      <w:tblPr>
        <w:tblStyle w:val="14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1276"/>
        <w:gridCol w:w="1559"/>
        <w:gridCol w:w="1389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ind w:left="566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Тема занятий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виды контроля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0"/>
              </w:rPr>
              <w:t xml:space="preserve">Виды </w:t>
            </w:r>
            <w:r>
              <w:rPr>
                <w:rFonts w:ascii="Times New Roman" w:hAnsi="Times New Roman" w:eastAsia="Times New Roman"/>
                <w:bCs/>
                <w:sz w:val="20"/>
              </w:rPr>
              <w:t>аттестации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eastAsia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0"/>
                <w:szCs w:val="24"/>
              </w:rPr>
              <w:t>Контактная работа (аудиторная</w:t>
            </w:r>
            <w:r>
              <w:rPr>
                <w:rFonts w:ascii="Times New Roman" w:hAnsi="Times New Roman" w:eastAsia="Times New Roman"/>
                <w:sz w:val="20"/>
                <w:szCs w:val="24"/>
              </w:rPr>
              <w:t>/</w:t>
            </w:r>
          </w:p>
          <w:p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  <w:t>внеаудиторная)</w:t>
            </w:r>
          </w:p>
        </w:tc>
        <w:tc>
          <w:tcPr>
            <w:tcW w:w="1389" w:type="dxa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  <w:t>Минимальное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6"/>
                <w:sz w:val="20"/>
                <w:szCs w:val="24"/>
              </w:rPr>
              <w:t>количество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4"/>
              </w:rPr>
              <w:t>баллов</w:t>
            </w:r>
          </w:p>
        </w:tc>
        <w:tc>
          <w:tcPr>
            <w:tcW w:w="1383" w:type="dxa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8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8"/>
                <w:sz w:val="20"/>
                <w:szCs w:val="24"/>
              </w:rPr>
              <w:t>Максимальное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6"/>
                <w:sz w:val="20"/>
                <w:szCs w:val="24"/>
              </w:rPr>
              <w:t>количество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4"/>
              </w:rPr>
              <w:t>баллов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/>
                <w:spacing w:val="-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Лекция № 1. 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Классификация   видов </w:t>
            </w:r>
            <w:r>
              <w:rPr>
                <w:rFonts w:ascii="Times New Roman" w:hAnsi="Times New Roman"/>
                <w:color w:val="000000"/>
                <w:spacing w:val="-4"/>
                <w:szCs w:val="24"/>
              </w:rPr>
              <w:t>массажа.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Лекция № 2. Методики массажа в адаптивной физической культуре.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Лекция № 3. Методики лечебного массажа в физической реабилитации.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Семинарское занятие № 1. Спортивный массаж с учетом специфики вида спорта.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 xml:space="preserve">Семинарское занятие № 2.  Принципы, методы и виды гигиенического массажа. 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24"/>
                <w:u w:val="single"/>
              </w:rPr>
              <w:t>1-й текущий контроль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Семинарское занятие № 3. Методы, технологии и особенности лечебного массажа.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Деловая игра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24"/>
                <w:u w:val="single"/>
              </w:rPr>
              <w:t>2-й текущий контроль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Семинарское занятие № 4.  Особенности методики массажа в адаптивной физической культуре.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24"/>
                <w:u w:val="single"/>
              </w:rPr>
              <w:t>3-й текущий контроль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Практическое занятие № 1. Применение принципов, методов и видов массажа в адаптивной физической культуре.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Письменное задание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24"/>
                <w:u w:val="single"/>
              </w:rPr>
              <w:t>4-й текущий контроль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Практическое занятие № 2. Совершенствование навыков массажа при заболеваниях опорно-двигательного аппарата.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Доклад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Cs w:val="24"/>
                <w:highlight w:val="yellow"/>
                <w:u w:val="single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Практическое занятие № 3. Совершенствование навыков массажа при бронхо-легочных заболеваниях.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Cs w:val="24"/>
                <w:highlight w:val="yellow"/>
                <w:u w:val="single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Практическое занятие № 4. Совершенствование навыков массажа при сердечно-сосудистых заболеваниях.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708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Итого минимум: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28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8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22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8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Итого минимум:</w:t>
            </w:r>
          </w:p>
        </w:tc>
        <w:tc>
          <w:tcPr>
            <w:tcW w:w="1389" w:type="dxa"/>
            <w:tcBorders>
              <w:top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50</w:t>
            </w:r>
          </w:p>
        </w:tc>
        <w:tc>
          <w:tcPr>
            <w:tcW w:w="1383" w:type="dxa"/>
            <w:tcBorders>
              <w:top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100</w:t>
            </w:r>
          </w:p>
        </w:tc>
      </w:tr>
    </w:tbl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D4A3D1D"/>
    <w:rsid w:val="10DB7C32"/>
    <w:rsid w:val="14D70288"/>
    <w:rsid w:val="1E12243C"/>
    <w:rsid w:val="2B5D0560"/>
    <w:rsid w:val="30F87640"/>
    <w:rsid w:val="49E76E82"/>
    <w:rsid w:val="4DC66585"/>
    <w:rsid w:val="51296030"/>
    <w:rsid w:val="555D78C3"/>
    <w:rsid w:val="70E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17"/>
    <w:unhideWhenUsed/>
    <w:qFormat/>
    <w:uiPriority w:val="99"/>
    <w:pPr>
      <w:spacing w:after="120"/>
    </w:p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4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irst Paragraph"/>
    <w:basedOn w:val="11"/>
    <w:next w:val="11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6">
    <w:name w:val="Compact"/>
    <w:basedOn w:val="11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7">
    <w:name w:val="Основной текст Знак"/>
    <w:basedOn w:val="4"/>
    <w:link w:val="11"/>
    <w:qFormat/>
    <w:uiPriority w:val="99"/>
    <w:rPr>
      <w:rFonts w:ascii="Calibri" w:hAnsi="Calibri" w:eastAsia="Calibri" w:cs="Times New Roman"/>
    </w:rPr>
  </w:style>
  <w:style w:type="paragraph" w:styleId="18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0">
    <w:name w:val="Текст выноски Знак"/>
    <w:basedOn w:val="4"/>
    <w:link w:val="9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Заголовок 1 Знак"/>
    <w:basedOn w:val="4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2">
    <w:name w:val="Заголовок 2 Знак"/>
    <w:basedOn w:val="4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3">
    <w:name w:val="Абзац списка Знак"/>
    <w:link w:val="18"/>
    <w:qFormat/>
    <w:locked/>
    <w:uiPriority w:val="34"/>
    <w:rPr>
      <w:rFonts w:ascii="Calibri" w:hAnsi="Calibri" w:eastAsia="Calibri" w:cs="Times New Roman"/>
    </w:rPr>
  </w:style>
  <w:style w:type="character" w:customStyle="1" w:styleId="24">
    <w:name w:val="Верхний колонтитул Знак"/>
    <w:basedOn w:val="4"/>
    <w:link w:val="10"/>
    <w:qFormat/>
    <w:uiPriority w:val="99"/>
    <w:rPr>
      <w:rFonts w:ascii="Calibri" w:hAnsi="Calibri" w:eastAsia="Calibri" w:cs="Times New Roman"/>
    </w:rPr>
  </w:style>
  <w:style w:type="character" w:customStyle="1" w:styleId="25">
    <w:name w:val="Нижний колонтитул Знак"/>
    <w:basedOn w:val="4"/>
    <w:link w:val="12"/>
    <w:qFormat/>
    <w:uiPriority w:val="99"/>
    <w:rPr>
      <w:rFonts w:ascii="Calibri" w:hAnsi="Calibri" w:eastAsia="Calibri" w:cs="Times New Roman"/>
    </w:rPr>
  </w:style>
  <w:style w:type="character" w:customStyle="1" w:styleId="26">
    <w:name w:val="Основной текст (2)_"/>
    <w:basedOn w:val="4"/>
    <w:link w:val="27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7">
    <w:name w:val="Основной текст (2)"/>
    <w:basedOn w:val="1"/>
    <w:link w:val="26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8">
    <w:name w:val="Сетка таблицы1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2021-01-13T22:59:31Z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